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49CE2D" w14:textId="77777777" w:rsidR="00091F9C" w:rsidRDefault="007C06D2" w:rsidP="00BD21B0">
      <w:pPr>
        <w:jc w:val="center"/>
        <w:rPr>
          <w:rFonts w:asciiTheme="majorHAnsi" w:eastAsiaTheme="majorEastAsia" w:hAnsiTheme="majorHAnsi" w:cstheme="majorBidi"/>
          <w:b/>
          <w:color w:val="2E74B5" w:themeColor="accent1" w:themeShade="BF"/>
          <w:sz w:val="26"/>
          <w:szCs w:val="26"/>
        </w:rPr>
      </w:pPr>
      <w:bookmarkStart w:id="0" w:name="_GoBack"/>
      <w:bookmarkEnd w:id="0"/>
      <w:r w:rsidRPr="00091F9C">
        <w:rPr>
          <w:rFonts w:asciiTheme="majorHAnsi" w:eastAsiaTheme="majorEastAsia" w:hAnsiTheme="majorHAnsi" w:cstheme="majorBidi"/>
          <w:b/>
          <w:color w:val="2E74B5" w:themeColor="accent1" w:themeShade="BF"/>
          <w:sz w:val="26"/>
          <w:szCs w:val="26"/>
        </w:rPr>
        <w:t xml:space="preserve">Opis delovanja </w:t>
      </w:r>
      <w:r w:rsidR="00091F9C">
        <w:rPr>
          <w:rFonts w:asciiTheme="majorHAnsi" w:eastAsiaTheme="majorEastAsia" w:hAnsiTheme="majorHAnsi" w:cstheme="majorBidi"/>
          <w:b/>
          <w:color w:val="2E74B5" w:themeColor="accent1" w:themeShade="BF"/>
          <w:sz w:val="26"/>
          <w:szCs w:val="26"/>
        </w:rPr>
        <w:t>»</w:t>
      </w:r>
      <w:proofErr w:type="spellStart"/>
      <w:r w:rsidR="00091F9C" w:rsidRPr="00091F9C">
        <w:rPr>
          <w:rFonts w:asciiTheme="majorHAnsi" w:eastAsiaTheme="majorEastAsia" w:hAnsiTheme="majorHAnsi" w:cstheme="majorBidi"/>
          <w:b/>
          <w:color w:val="2E74B5" w:themeColor="accent1" w:themeShade="BF"/>
          <w:sz w:val="26"/>
          <w:szCs w:val="26"/>
        </w:rPr>
        <w:t>Enrollment</w:t>
      </w:r>
      <w:proofErr w:type="spellEnd"/>
      <w:r w:rsidR="00091F9C" w:rsidRPr="00091F9C">
        <w:rPr>
          <w:rFonts w:asciiTheme="majorHAnsi" w:eastAsiaTheme="majorEastAsia" w:hAnsiTheme="majorHAnsi" w:cstheme="majorBidi"/>
          <w:b/>
          <w:color w:val="2E74B5" w:themeColor="accent1" w:themeShade="BF"/>
          <w:sz w:val="26"/>
          <w:szCs w:val="26"/>
        </w:rPr>
        <w:t xml:space="preserve"> demo</w:t>
      </w:r>
      <w:r w:rsidR="00091F9C">
        <w:rPr>
          <w:rFonts w:asciiTheme="majorHAnsi" w:eastAsiaTheme="majorEastAsia" w:hAnsiTheme="majorHAnsi" w:cstheme="majorBidi"/>
          <w:b/>
          <w:color w:val="2E74B5" w:themeColor="accent1" w:themeShade="BF"/>
          <w:sz w:val="26"/>
          <w:szCs w:val="26"/>
        </w:rPr>
        <w:t>«</w:t>
      </w:r>
      <w:r w:rsidR="00091F9C" w:rsidRPr="00091F9C">
        <w:rPr>
          <w:rFonts w:asciiTheme="majorHAnsi" w:eastAsiaTheme="majorEastAsia" w:hAnsiTheme="majorHAnsi" w:cstheme="majorBidi"/>
          <w:b/>
          <w:color w:val="2E74B5" w:themeColor="accent1" w:themeShade="BF"/>
          <w:sz w:val="26"/>
          <w:szCs w:val="26"/>
        </w:rPr>
        <w:t xml:space="preserve"> odjemalske aplikacije </w:t>
      </w:r>
    </w:p>
    <w:p w14:paraId="5A7775D4" w14:textId="77777777" w:rsidR="006349BF" w:rsidRPr="00091F9C" w:rsidRDefault="00D63FA6" w:rsidP="00BD21B0">
      <w:pPr>
        <w:jc w:val="center"/>
        <w:rPr>
          <w:rFonts w:asciiTheme="majorHAnsi" w:eastAsiaTheme="majorEastAsia" w:hAnsiTheme="majorHAnsi" w:cstheme="majorBidi"/>
          <w:color w:val="2E74B5" w:themeColor="accent1" w:themeShade="BF"/>
          <w:sz w:val="26"/>
          <w:szCs w:val="26"/>
        </w:rPr>
      </w:pPr>
      <w:r>
        <w:rPr>
          <w:rFonts w:asciiTheme="majorHAnsi" w:eastAsiaTheme="majorEastAsia" w:hAnsiTheme="majorHAnsi" w:cstheme="majorBidi"/>
          <w:b/>
          <w:color w:val="2E74B5" w:themeColor="accent1" w:themeShade="BF"/>
          <w:sz w:val="26"/>
          <w:szCs w:val="26"/>
        </w:rPr>
        <w:t>Zavihek DELODAJALCI /</w:t>
      </w:r>
      <w:r w:rsidR="006349BF" w:rsidRPr="00091F9C">
        <w:rPr>
          <w:rFonts w:asciiTheme="majorHAnsi" w:eastAsiaTheme="majorEastAsia" w:hAnsiTheme="majorHAnsi" w:cstheme="majorBidi"/>
          <w:b/>
          <w:color w:val="2E74B5" w:themeColor="accent1" w:themeShade="BF"/>
          <w:sz w:val="26"/>
          <w:szCs w:val="26"/>
        </w:rPr>
        <w:t>»PD BUILDER</w:t>
      </w:r>
      <w:r w:rsidR="006349BF" w:rsidRPr="00091F9C">
        <w:rPr>
          <w:rFonts w:asciiTheme="majorHAnsi" w:eastAsiaTheme="majorEastAsia" w:hAnsiTheme="majorHAnsi" w:cstheme="majorBidi"/>
          <w:color w:val="2E74B5" w:themeColor="accent1" w:themeShade="BF"/>
          <w:sz w:val="26"/>
          <w:szCs w:val="26"/>
        </w:rPr>
        <w:t>«</w:t>
      </w:r>
    </w:p>
    <w:p w14:paraId="33F02BFE" w14:textId="77777777" w:rsidR="007C06D2" w:rsidRDefault="007C06D2" w:rsidP="007C06D2">
      <w:pPr>
        <w:pStyle w:val="Naslov2"/>
      </w:pPr>
      <w:r>
        <w:t>Splošno</w:t>
      </w:r>
    </w:p>
    <w:p w14:paraId="1FD49148" w14:textId="77777777" w:rsidR="007C06D2" w:rsidRPr="008B3BEA" w:rsidRDefault="00300927" w:rsidP="007C06D2">
      <w:r>
        <w:t>Namen</w:t>
      </w:r>
      <w:r w:rsidR="007C06D2">
        <w:t>:</w:t>
      </w:r>
    </w:p>
    <w:p w14:paraId="38D6411C" w14:textId="77777777" w:rsidR="007C06D2" w:rsidRDefault="00091F9C" w:rsidP="007C06D2">
      <w:pPr>
        <w:pStyle w:val="Odstavekseznama"/>
        <w:numPr>
          <w:ilvl w:val="0"/>
          <w:numId w:val="1"/>
        </w:numPr>
      </w:pPr>
      <w:r>
        <w:t>D</w:t>
      </w:r>
      <w:r w:rsidR="007C06D2">
        <w:t>elodajalcem omogočiti in poenostavi</w:t>
      </w:r>
      <w:r w:rsidR="00300927">
        <w:t>ti izbiro najboljšega kandid</w:t>
      </w:r>
      <w:r>
        <w:t>ata.</w:t>
      </w:r>
    </w:p>
    <w:p w14:paraId="0E8CB3BB" w14:textId="77777777" w:rsidR="00300927" w:rsidRDefault="00091F9C" w:rsidP="00300927">
      <w:pPr>
        <w:pStyle w:val="Odstavekseznama"/>
        <w:numPr>
          <w:ilvl w:val="0"/>
          <w:numId w:val="1"/>
        </w:numPr>
      </w:pPr>
      <w:r>
        <w:t xml:space="preserve">Delodajalcem </w:t>
      </w:r>
      <w:r w:rsidR="00300927">
        <w:t>omogočiti hiter in enostaven vnos in objavo</w:t>
      </w:r>
      <w:r>
        <w:t xml:space="preserve"> prostega delovnega mesta.</w:t>
      </w:r>
      <w:r w:rsidR="00300927" w:rsidRPr="00300927">
        <w:t xml:space="preserve"> </w:t>
      </w:r>
    </w:p>
    <w:p w14:paraId="46D7B745" w14:textId="77777777" w:rsidR="00300927" w:rsidRDefault="00091F9C" w:rsidP="007C06D2">
      <w:pPr>
        <w:pStyle w:val="Odstavekseznama"/>
        <w:numPr>
          <w:ilvl w:val="0"/>
          <w:numId w:val="1"/>
        </w:numPr>
      </w:pPr>
      <w:r>
        <w:t>P</w:t>
      </w:r>
      <w:r w:rsidR="00300927">
        <w:t xml:space="preserve">ridobiti </w:t>
      </w:r>
      <w:r>
        <w:t>kakovostne</w:t>
      </w:r>
      <w:r w:rsidR="00300927">
        <w:t xml:space="preserve"> podatke o prostem delovnem mestu za namen izbire </w:t>
      </w:r>
      <w:r>
        <w:t>najboljšega kandidata.</w:t>
      </w:r>
    </w:p>
    <w:p w14:paraId="5C9E9D98" w14:textId="77777777" w:rsidR="00AE0F63" w:rsidRDefault="007C06D2" w:rsidP="00AE0F63">
      <w:r>
        <w:t>Gre za »</w:t>
      </w:r>
      <w:proofErr w:type="spellStart"/>
      <w:r>
        <w:t>mockup</w:t>
      </w:r>
      <w:proofErr w:type="spellEnd"/>
      <w:r>
        <w:t>«(ne prototip) delovanja aplikacije, ki bi jo uporabljali delodajalci</w:t>
      </w:r>
      <w:r w:rsidR="00300927">
        <w:t xml:space="preserve"> </w:t>
      </w:r>
      <w:r w:rsidR="00B56437">
        <w:t>in/</w:t>
      </w:r>
      <w:r w:rsidR="00300927">
        <w:t>ali svetovalci</w:t>
      </w:r>
      <w:r>
        <w:t>.</w:t>
      </w:r>
      <w:r w:rsidR="00AE0F63">
        <w:t xml:space="preserve"> </w:t>
      </w:r>
      <w:r w:rsidR="00AE0F63" w:rsidRPr="00AE0F63">
        <w:t xml:space="preserve">Prikazuje možne variante funkcionalnosti, ki jih omogoča </w:t>
      </w:r>
      <w:r w:rsidR="00850410">
        <w:t>novo ZRSZ-</w:t>
      </w:r>
      <w:proofErr w:type="spellStart"/>
      <w:r w:rsidR="00850410">
        <w:t>jevo</w:t>
      </w:r>
      <w:proofErr w:type="spellEnd"/>
      <w:r w:rsidR="00850410">
        <w:t xml:space="preserve"> </w:t>
      </w:r>
      <w:proofErr w:type="spellStart"/>
      <w:r w:rsidR="00AE0F63" w:rsidRPr="00AE0F63">
        <w:t>S</w:t>
      </w:r>
      <w:r w:rsidR="00850410">
        <w:t>earch</w:t>
      </w:r>
      <w:proofErr w:type="spellEnd"/>
      <w:r w:rsidR="00850410">
        <w:t xml:space="preserve"> </w:t>
      </w:r>
      <w:r w:rsidR="00AE0F63" w:rsidRPr="00AE0F63">
        <w:t>&amp;</w:t>
      </w:r>
      <w:r w:rsidR="00850410">
        <w:t xml:space="preserve"> </w:t>
      </w:r>
      <w:r w:rsidR="00AE0F63" w:rsidRPr="00AE0F63">
        <w:t>M</w:t>
      </w:r>
      <w:r w:rsidR="00850410">
        <w:t>atch</w:t>
      </w:r>
      <w:r w:rsidR="00AE0F63" w:rsidRPr="00AE0F63">
        <w:t xml:space="preserve"> orodje</w:t>
      </w:r>
      <w:r w:rsidR="00AE0F63">
        <w:t xml:space="preserve"> </w:t>
      </w:r>
      <w:r w:rsidR="00AE0F63" w:rsidRPr="00AE0F63">
        <w:t xml:space="preserve">in </w:t>
      </w:r>
      <w:r w:rsidR="00B56437">
        <w:t xml:space="preserve">ki jih želimo </w:t>
      </w:r>
      <w:r w:rsidR="00AE0F63" w:rsidRPr="00AE0F63">
        <w:t>vključiti v končne storitve za delodajalce.</w:t>
      </w:r>
    </w:p>
    <w:p w14:paraId="4C10ADA7" w14:textId="77777777" w:rsidR="006349BF" w:rsidRDefault="00AE0F63" w:rsidP="006349BF">
      <w:r>
        <w:t xml:space="preserve">Za </w:t>
      </w:r>
      <w:r w:rsidR="00B56437">
        <w:t>vnos prostega delovnega mesta</w:t>
      </w:r>
      <w:r>
        <w:t xml:space="preserve"> je bistven </w:t>
      </w:r>
      <w:r w:rsidR="007C06D2">
        <w:t xml:space="preserve">podatek o </w:t>
      </w:r>
      <w:r w:rsidR="00381B57">
        <w:t xml:space="preserve">iskanem </w:t>
      </w:r>
      <w:r w:rsidR="007C06D2">
        <w:t xml:space="preserve">poklicu </w:t>
      </w:r>
      <w:r w:rsidR="00300927">
        <w:t xml:space="preserve">oziroma njegova </w:t>
      </w:r>
      <w:r w:rsidR="007C06D2">
        <w:t>SKP</w:t>
      </w:r>
      <w:r w:rsidR="00300927" w:rsidRPr="00300927">
        <w:t xml:space="preserve"> </w:t>
      </w:r>
      <w:r w:rsidR="00300927">
        <w:t>koda</w:t>
      </w:r>
      <w:r w:rsidR="00B56437">
        <w:t xml:space="preserve"> (SKP poklic)</w:t>
      </w:r>
      <w:r w:rsidR="007C06D2">
        <w:t>. Glede na ta podatek je možno določiti znanja in veščine, ki so želene</w:t>
      </w:r>
      <w:r w:rsidR="00300927">
        <w:t xml:space="preserve"> ali zahtevane </w:t>
      </w:r>
      <w:r w:rsidR="007C06D2">
        <w:t>za opravl</w:t>
      </w:r>
      <w:r w:rsidR="00300927">
        <w:t xml:space="preserve">janje </w:t>
      </w:r>
      <w:r w:rsidR="00B56437">
        <w:t xml:space="preserve">tega </w:t>
      </w:r>
      <w:r w:rsidR="00300927">
        <w:t>poklica. Glede na pretekle objave prostih delovnih mest</w:t>
      </w:r>
      <w:r w:rsidR="007C06D2">
        <w:t xml:space="preserve">, </w:t>
      </w:r>
      <w:r w:rsidR="00850410">
        <w:t>lahko z oceno relevance (analitična ocena</w:t>
      </w:r>
      <w:r w:rsidR="007C06D2">
        <w:t xml:space="preserve"> frekvence pojavljanja) sklepamo kako pomembno je neko znanje. </w:t>
      </w:r>
      <w:r w:rsidR="006349BF">
        <w:t>Z analizo prostih delovnih mest lahko ugotovimo skupne zahteve delodajalcev glede zahtevane izobrazbe, NPK</w:t>
      </w:r>
      <w:r w:rsidR="00B56437">
        <w:t xml:space="preserve"> (Nacionalna poklicna kvalifikacija)</w:t>
      </w:r>
      <w:r w:rsidR="006349BF">
        <w:t xml:space="preserve">, tipov vozniških dovoljenj, računalniških znanj in </w:t>
      </w:r>
      <w:r w:rsidR="000F2FAD">
        <w:t xml:space="preserve">znanja </w:t>
      </w:r>
      <w:r w:rsidR="006349BF">
        <w:t>jezikov.</w:t>
      </w:r>
      <w:r>
        <w:t xml:space="preserve"> </w:t>
      </w:r>
      <w:r w:rsidR="00B56437">
        <w:t xml:space="preserve">Znanje iz analize </w:t>
      </w:r>
      <w:r>
        <w:t xml:space="preserve">je vneseno v </w:t>
      </w:r>
      <w:proofErr w:type="spellStart"/>
      <w:r w:rsidR="00850410" w:rsidRPr="00AE0F63">
        <w:t>S</w:t>
      </w:r>
      <w:r w:rsidR="00850410">
        <w:t>earch</w:t>
      </w:r>
      <w:proofErr w:type="spellEnd"/>
      <w:r w:rsidR="00850410">
        <w:t xml:space="preserve"> </w:t>
      </w:r>
      <w:r w:rsidR="00850410" w:rsidRPr="00AE0F63">
        <w:t>&amp;</w:t>
      </w:r>
      <w:r w:rsidR="00850410">
        <w:t xml:space="preserve"> </w:t>
      </w:r>
      <w:r w:rsidR="00850410" w:rsidRPr="00AE0F63">
        <w:t>M</w:t>
      </w:r>
      <w:r w:rsidR="00850410">
        <w:t>atch</w:t>
      </w:r>
      <w:r w:rsidR="00850410" w:rsidRPr="00AE0F63">
        <w:t xml:space="preserve"> </w:t>
      </w:r>
      <w:r w:rsidRPr="00AE0F63">
        <w:t>orodje</w:t>
      </w:r>
      <w:r>
        <w:t>.</w:t>
      </w:r>
    </w:p>
    <w:p w14:paraId="36E2CCEA" w14:textId="77777777" w:rsidR="00300927" w:rsidRPr="00581C03" w:rsidRDefault="00300927" w:rsidP="00300927">
      <w:pPr>
        <w:rPr>
          <w:b/>
        </w:rPr>
      </w:pPr>
      <w:r w:rsidRPr="00581C03">
        <w:rPr>
          <w:b/>
        </w:rPr>
        <w:t>Primer</w:t>
      </w:r>
      <w:r>
        <w:rPr>
          <w:b/>
        </w:rPr>
        <w:t>:</w:t>
      </w:r>
      <w:r w:rsidRPr="00581C03">
        <w:rPr>
          <w:b/>
        </w:rPr>
        <w:t xml:space="preserve"> poklic natakar</w:t>
      </w:r>
    </w:p>
    <w:p w14:paraId="35DC0067" w14:textId="77777777" w:rsidR="00300927" w:rsidRDefault="00300927" w:rsidP="006349BF">
      <w:r>
        <w:t xml:space="preserve">Za poklic obstaja vrsta sorodnih izrazov, kar je potrebno izluščiti in se omejiti na točno določen izraz poklica, ki ima točno določeno SKP kodo. Vse ostalo kar je podobno, lahko smatramo kot poklic natakar (SKP: 5131.01). </w:t>
      </w:r>
      <w:r w:rsidR="00091F9C">
        <w:t>Delodajalci</w:t>
      </w:r>
      <w:r>
        <w:t xml:space="preserve"> </w:t>
      </w:r>
      <w:r w:rsidR="00091F9C">
        <w:t xml:space="preserve">so </w:t>
      </w:r>
      <w:r>
        <w:t>za poklic natakar v zadn</w:t>
      </w:r>
      <w:r w:rsidR="00091F9C">
        <w:t>jih 5 letih največkrat zahtevali</w:t>
      </w:r>
      <w:r>
        <w:t xml:space="preserve"> srednješolsko stopnjo izobra</w:t>
      </w:r>
      <w:r w:rsidR="00381B57">
        <w:t>zbe, hotelirsko gostinske smeri, NPK Pomo</w:t>
      </w:r>
      <w:r w:rsidR="0042316E">
        <w:t>čnik/ca natakarja/natakarice, vo</w:t>
      </w:r>
      <w:r w:rsidR="00381B57">
        <w:t>zniški izpit B, …</w:t>
      </w:r>
      <w:r>
        <w:t xml:space="preserve"> </w:t>
      </w:r>
    </w:p>
    <w:p w14:paraId="54084FA0" w14:textId="77777777" w:rsidR="00C934F0" w:rsidRDefault="00C934F0" w:rsidP="006349BF">
      <w:pPr>
        <w:rPr>
          <w:rFonts w:asciiTheme="majorHAnsi" w:eastAsiaTheme="majorEastAsia" w:hAnsiTheme="majorHAnsi" w:cstheme="majorBidi"/>
          <w:color w:val="2E74B5" w:themeColor="accent1" w:themeShade="BF"/>
          <w:sz w:val="26"/>
          <w:szCs w:val="26"/>
        </w:rPr>
      </w:pPr>
    </w:p>
    <w:p w14:paraId="5DE38FA7" w14:textId="77777777" w:rsidR="00C934F0" w:rsidRDefault="00C934F0" w:rsidP="006349BF">
      <w:pPr>
        <w:rPr>
          <w:rFonts w:asciiTheme="majorHAnsi" w:eastAsiaTheme="majorEastAsia" w:hAnsiTheme="majorHAnsi" w:cstheme="majorBidi"/>
          <w:color w:val="2E74B5" w:themeColor="accent1" w:themeShade="BF"/>
          <w:sz w:val="26"/>
          <w:szCs w:val="26"/>
        </w:rPr>
      </w:pPr>
    </w:p>
    <w:p w14:paraId="7E0AF466" w14:textId="77777777" w:rsidR="00C934F0" w:rsidRDefault="00C934F0" w:rsidP="006349BF">
      <w:pPr>
        <w:rPr>
          <w:rFonts w:asciiTheme="majorHAnsi" w:eastAsiaTheme="majorEastAsia" w:hAnsiTheme="majorHAnsi" w:cstheme="majorBidi"/>
          <w:color w:val="2E74B5" w:themeColor="accent1" w:themeShade="BF"/>
          <w:sz w:val="26"/>
          <w:szCs w:val="26"/>
        </w:rPr>
      </w:pPr>
    </w:p>
    <w:p w14:paraId="054EDB21" w14:textId="77777777" w:rsidR="00C934F0" w:rsidRDefault="00C934F0" w:rsidP="006349BF">
      <w:pPr>
        <w:rPr>
          <w:rFonts w:asciiTheme="majorHAnsi" w:eastAsiaTheme="majorEastAsia" w:hAnsiTheme="majorHAnsi" w:cstheme="majorBidi"/>
          <w:color w:val="2E74B5" w:themeColor="accent1" w:themeShade="BF"/>
          <w:sz w:val="26"/>
          <w:szCs w:val="26"/>
        </w:rPr>
      </w:pPr>
    </w:p>
    <w:p w14:paraId="3D392E05" w14:textId="77777777" w:rsidR="00C934F0" w:rsidRDefault="00C934F0" w:rsidP="006349BF">
      <w:pPr>
        <w:rPr>
          <w:rFonts w:asciiTheme="majorHAnsi" w:eastAsiaTheme="majorEastAsia" w:hAnsiTheme="majorHAnsi" w:cstheme="majorBidi"/>
          <w:color w:val="2E74B5" w:themeColor="accent1" w:themeShade="BF"/>
          <w:sz w:val="26"/>
          <w:szCs w:val="26"/>
        </w:rPr>
      </w:pPr>
    </w:p>
    <w:p w14:paraId="55A75606" w14:textId="77777777" w:rsidR="00C934F0" w:rsidRDefault="00C934F0" w:rsidP="006349BF">
      <w:pPr>
        <w:rPr>
          <w:rFonts w:asciiTheme="majorHAnsi" w:eastAsiaTheme="majorEastAsia" w:hAnsiTheme="majorHAnsi" w:cstheme="majorBidi"/>
          <w:color w:val="2E74B5" w:themeColor="accent1" w:themeShade="BF"/>
          <w:sz w:val="26"/>
          <w:szCs w:val="26"/>
        </w:rPr>
      </w:pPr>
    </w:p>
    <w:p w14:paraId="0F9C06B7" w14:textId="77777777" w:rsidR="00C934F0" w:rsidRDefault="00C934F0" w:rsidP="006349BF">
      <w:pPr>
        <w:rPr>
          <w:rFonts w:asciiTheme="majorHAnsi" w:eastAsiaTheme="majorEastAsia" w:hAnsiTheme="majorHAnsi" w:cstheme="majorBidi"/>
          <w:color w:val="2E74B5" w:themeColor="accent1" w:themeShade="BF"/>
          <w:sz w:val="26"/>
          <w:szCs w:val="26"/>
        </w:rPr>
      </w:pPr>
    </w:p>
    <w:p w14:paraId="6FBA487C" w14:textId="77777777" w:rsidR="00C934F0" w:rsidRDefault="00C934F0" w:rsidP="006349BF">
      <w:pPr>
        <w:rPr>
          <w:rFonts w:asciiTheme="majorHAnsi" w:eastAsiaTheme="majorEastAsia" w:hAnsiTheme="majorHAnsi" w:cstheme="majorBidi"/>
          <w:color w:val="2E74B5" w:themeColor="accent1" w:themeShade="BF"/>
          <w:sz w:val="26"/>
          <w:szCs w:val="26"/>
        </w:rPr>
      </w:pPr>
    </w:p>
    <w:p w14:paraId="587BAB1E" w14:textId="77777777" w:rsidR="00C934F0" w:rsidRDefault="00C934F0" w:rsidP="006349BF">
      <w:pPr>
        <w:rPr>
          <w:rFonts w:asciiTheme="majorHAnsi" w:eastAsiaTheme="majorEastAsia" w:hAnsiTheme="majorHAnsi" w:cstheme="majorBidi"/>
          <w:color w:val="2E74B5" w:themeColor="accent1" w:themeShade="BF"/>
          <w:sz w:val="26"/>
          <w:szCs w:val="26"/>
        </w:rPr>
      </w:pPr>
    </w:p>
    <w:p w14:paraId="1B60714C" w14:textId="77777777" w:rsidR="00C934F0" w:rsidRDefault="00C934F0" w:rsidP="006349BF">
      <w:pPr>
        <w:rPr>
          <w:rFonts w:asciiTheme="majorHAnsi" w:eastAsiaTheme="majorEastAsia" w:hAnsiTheme="majorHAnsi" w:cstheme="majorBidi"/>
          <w:color w:val="2E74B5" w:themeColor="accent1" w:themeShade="BF"/>
          <w:sz w:val="26"/>
          <w:szCs w:val="26"/>
        </w:rPr>
      </w:pPr>
    </w:p>
    <w:p w14:paraId="5DE72A74" w14:textId="77777777" w:rsidR="00C934F0" w:rsidRDefault="00C934F0" w:rsidP="006349BF">
      <w:pPr>
        <w:rPr>
          <w:rFonts w:asciiTheme="majorHAnsi" w:eastAsiaTheme="majorEastAsia" w:hAnsiTheme="majorHAnsi" w:cstheme="majorBidi"/>
          <w:color w:val="2E74B5" w:themeColor="accent1" w:themeShade="BF"/>
          <w:sz w:val="26"/>
          <w:szCs w:val="26"/>
        </w:rPr>
      </w:pPr>
    </w:p>
    <w:p w14:paraId="085486AD" w14:textId="77777777" w:rsidR="00B56437" w:rsidRDefault="00B56437" w:rsidP="006349BF">
      <w:pPr>
        <w:rPr>
          <w:rFonts w:asciiTheme="majorHAnsi" w:eastAsiaTheme="majorEastAsia" w:hAnsiTheme="majorHAnsi" w:cstheme="majorBidi"/>
          <w:color w:val="2E74B5" w:themeColor="accent1" w:themeShade="BF"/>
          <w:sz w:val="26"/>
          <w:szCs w:val="26"/>
        </w:rPr>
      </w:pPr>
    </w:p>
    <w:p w14:paraId="2DBF48DB" w14:textId="77777777" w:rsidR="00B56437" w:rsidRPr="00B56437" w:rsidRDefault="00B56437" w:rsidP="00B56437">
      <w:pPr>
        <w:rPr>
          <w:rFonts w:asciiTheme="majorHAnsi" w:eastAsiaTheme="majorEastAsia" w:hAnsiTheme="majorHAnsi" w:cstheme="majorBidi"/>
          <w:color w:val="2E74B5" w:themeColor="accent1" w:themeShade="BF"/>
          <w:sz w:val="26"/>
          <w:szCs w:val="26"/>
        </w:rPr>
      </w:pPr>
      <w:r w:rsidRPr="00B56437">
        <w:rPr>
          <w:rFonts w:asciiTheme="majorHAnsi" w:eastAsiaTheme="majorEastAsia" w:hAnsiTheme="majorHAnsi" w:cstheme="majorBidi"/>
          <w:color w:val="2E74B5" w:themeColor="accent1" w:themeShade="BF"/>
          <w:sz w:val="26"/>
          <w:szCs w:val="26"/>
        </w:rPr>
        <w:t>Zavihek DELODAJALCI /»PD BUILDER«</w:t>
      </w:r>
      <w:r>
        <w:rPr>
          <w:rFonts w:asciiTheme="majorHAnsi" w:eastAsiaTheme="majorEastAsia" w:hAnsiTheme="majorHAnsi" w:cstheme="majorBidi"/>
          <w:color w:val="2E74B5" w:themeColor="accent1" w:themeShade="BF"/>
          <w:sz w:val="26"/>
          <w:szCs w:val="26"/>
        </w:rPr>
        <w:t xml:space="preserve"> (objava prostega delovnega mesta)</w:t>
      </w:r>
    </w:p>
    <w:p w14:paraId="1E5AC144" w14:textId="77777777" w:rsidR="00C934F0" w:rsidRPr="00300927" w:rsidRDefault="00C934F0" w:rsidP="006349BF">
      <w:pPr>
        <w:rPr>
          <w:rFonts w:asciiTheme="majorHAnsi" w:eastAsiaTheme="majorEastAsia" w:hAnsiTheme="majorHAnsi" w:cstheme="majorBidi"/>
          <w:color w:val="2E74B5" w:themeColor="accent1" w:themeShade="BF"/>
          <w:sz w:val="26"/>
          <w:szCs w:val="26"/>
        </w:rPr>
      </w:pPr>
      <w:r>
        <w:rPr>
          <w:noProof/>
          <w:lang w:eastAsia="sl-SI"/>
        </w:rPr>
        <w:drawing>
          <wp:inline distT="0" distB="0" distL="0" distR="0" wp14:anchorId="03060859" wp14:editId="197ADEA1">
            <wp:extent cx="5760720" cy="5445457"/>
            <wp:effectExtent l="0" t="0" r="0" b="317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5445457"/>
                    </a:xfrm>
                    <a:prstGeom prst="rect">
                      <a:avLst/>
                    </a:prstGeom>
                  </pic:spPr>
                </pic:pic>
              </a:graphicData>
            </a:graphic>
          </wp:inline>
        </w:drawing>
      </w:r>
    </w:p>
    <w:p w14:paraId="1AB52107" w14:textId="77777777" w:rsidR="006349BF" w:rsidRDefault="00300927" w:rsidP="006349BF">
      <w:r>
        <w:rPr>
          <w:rStyle w:val="normaltextrun"/>
          <w:rFonts w:ascii="Calibri" w:hAnsi="Calibri" w:cs="Calibri"/>
          <w:color w:val="000000"/>
          <w:shd w:val="clear" w:color="auto" w:fill="FFFFFF"/>
        </w:rPr>
        <w:t xml:space="preserve">Gre za obrazec, ki </w:t>
      </w:r>
      <w:r w:rsidR="00AE0F63">
        <w:rPr>
          <w:rStyle w:val="normaltextrun"/>
          <w:rFonts w:ascii="Calibri" w:hAnsi="Calibri" w:cs="Calibri"/>
          <w:color w:val="000000"/>
          <w:shd w:val="clear" w:color="auto" w:fill="FFFFFF"/>
        </w:rPr>
        <w:t>je</w:t>
      </w:r>
      <w:r>
        <w:rPr>
          <w:rStyle w:val="normaltextrun"/>
          <w:rFonts w:ascii="Calibri" w:hAnsi="Calibri" w:cs="Calibri"/>
          <w:color w:val="000000"/>
          <w:shd w:val="clear" w:color="auto" w:fill="FFFFFF"/>
        </w:rPr>
        <w:t xml:space="preserve"> zasnovan tako, da </w:t>
      </w:r>
      <w:r w:rsidR="00AE0F63">
        <w:rPr>
          <w:rStyle w:val="normaltextrun"/>
          <w:rFonts w:ascii="Calibri" w:hAnsi="Calibri" w:cs="Calibri"/>
          <w:color w:val="000000"/>
          <w:shd w:val="clear" w:color="auto" w:fill="FFFFFF"/>
        </w:rPr>
        <w:t>delodajalec dobi</w:t>
      </w:r>
      <w:r>
        <w:rPr>
          <w:rStyle w:val="normaltextrun"/>
          <w:rFonts w:ascii="Calibri" w:hAnsi="Calibri" w:cs="Calibri"/>
          <w:color w:val="000000"/>
          <w:shd w:val="clear" w:color="auto" w:fill="FFFFFF"/>
        </w:rPr>
        <w:t xml:space="preserve"> pomoč pri </w:t>
      </w:r>
      <w:r w:rsidR="00AE0F63">
        <w:rPr>
          <w:rStyle w:val="normaltextrun"/>
          <w:rFonts w:ascii="Calibri" w:hAnsi="Calibri" w:cs="Calibri"/>
          <w:color w:val="000000"/>
          <w:shd w:val="clear" w:color="auto" w:fill="FFFFFF"/>
        </w:rPr>
        <w:t>vnosu prostega delovnega mesta z namenom pridobitve</w:t>
      </w:r>
      <w:r>
        <w:rPr>
          <w:rStyle w:val="normaltextrun"/>
          <w:rFonts w:ascii="Calibri" w:hAnsi="Calibri" w:cs="Calibri"/>
          <w:color w:val="000000"/>
          <w:shd w:val="clear" w:color="auto" w:fill="FFFFFF"/>
        </w:rPr>
        <w:t xml:space="preserve"> dobrega kandidata. </w:t>
      </w:r>
      <w:r w:rsidR="00091F9C">
        <w:rPr>
          <w:rStyle w:val="normaltextrun"/>
          <w:rFonts w:ascii="Calibri" w:hAnsi="Calibri" w:cs="Calibri"/>
          <w:color w:val="000000"/>
          <w:shd w:val="clear" w:color="auto" w:fill="FFFFFF"/>
        </w:rPr>
        <w:t>Namen je, da</w:t>
      </w:r>
      <w:r>
        <w:rPr>
          <w:rStyle w:val="normaltextrun"/>
          <w:rFonts w:ascii="Calibri" w:hAnsi="Calibri" w:cs="Calibri"/>
          <w:color w:val="000000"/>
          <w:shd w:val="clear" w:color="auto" w:fill="FFFFFF"/>
        </w:rPr>
        <w:t xml:space="preserve"> </w:t>
      </w:r>
      <w:r w:rsidR="00AE0F63">
        <w:rPr>
          <w:rStyle w:val="normaltextrun"/>
          <w:rFonts w:ascii="Calibri" w:hAnsi="Calibri" w:cs="Calibri"/>
          <w:color w:val="000000"/>
          <w:shd w:val="clear" w:color="auto" w:fill="FFFFFF"/>
        </w:rPr>
        <w:t>Demo</w:t>
      </w:r>
      <w:r>
        <w:rPr>
          <w:rStyle w:val="normaltextrun"/>
          <w:rFonts w:ascii="Calibri" w:hAnsi="Calibri" w:cs="Calibri"/>
          <w:color w:val="000000"/>
          <w:shd w:val="clear" w:color="auto" w:fill="FFFFFF"/>
        </w:rPr>
        <w:t xml:space="preserve"> prevzame vlogo svetovalca</w:t>
      </w:r>
      <w:r w:rsidR="00AE0F63">
        <w:rPr>
          <w:rStyle w:val="normaltextrun"/>
          <w:rFonts w:ascii="Calibri" w:hAnsi="Calibri" w:cs="Calibri"/>
          <w:color w:val="000000"/>
          <w:shd w:val="clear" w:color="auto" w:fill="FFFFFF"/>
        </w:rPr>
        <w:t xml:space="preserve"> in posnema njegovo znanje</w:t>
      </w:r>
      <w:r>
        <w:rPr>
          <w:rStyle w:val="normaltextrun"/>
          <w:rFonts w:ascii="Calibri" w:hAnsi="Calibri" w:cs="Calibri"/>
          <w:color w:val="000000"/>
          <w:shd w:val="clear" w:color="auto" w:fill="FFFFFF"/>
        </w:rPr>
        <w:t>.</w:t>
      </w:r>
      <w:r>
        <w:rPr>
          <w:rStyle w:val="eop"/>
          <w:rFonts w:ascii="Calibri" w:hAnsi="Calibri" w:cs="Calibri"/>
          <w:color w:val="000000"/>
          <w:shd w:val="clear" w:color="auto" w:fill="FFFFFF"/>
        </w:rPr>
        <w:t> </w:t>
      </w:r>
      <w:r w:rsidR="00AE0F63">
        <w:t>Obrazec oz.</w:t>
      </w:r>
      <w:r w:rsidR="006349BF">
        <w:t xml:space="preserve"> </w:t>
      </w:r>
      <w:r w:rsidR="00091F9C">
        <w:t xml:space="preserve">Demo </w:t>
      </w:r>
      <w:r w:rsidR="006349BF">
        <w:t>vnosna stran</w:t>
      </w:r>
      <w:r w:rsidR="000F2FAD">
        <w:t xml:space="preserve"> delodajalcu oz. uporabniku omogoča voden vnos podatkov</w:t>
      </w:r>
      <w:r w:rsidR="006349BF">
        <w:t xml:space="preserve"> </w:t>
      </w:r>
      <w:r w:rsidR="000F2FAD">
        <w:t>za objavo prostega delovnega mesta</w:t>
      </w:r>
      <w:r w:rsidR="006349BF">
        <w:t xml:space="preserve"> </w:t>
      </w:r>
      <w:r w:rsidR="00BD21B0">
        <w:t>(</w:t>
      </w:r>
      <w:r w:rsidR="00BD21B0">
        <w:rPr>
          <w:rFonts w:eastAsia="Times New Roman"/>
        </w:rPr>
        <w:t xml:space="preserve">funkcionalnost predlogov za boljšo uporabniško izkušnjo in izboljševanje </w:t>
      </w:r>
      <w:r w:rsidR="00B56437">
        <w:rPr>
          <w:rFonts w:eastAsia="Times New Roman"/>
        </w:rPr>
        <w:t>kakovosti</w:t>
      </w:r>
      <w:r w:rsidR="00BD21B0">
        <w:rPr>
          <w:rFonts w:eastAsia="Times New Roman"/>
        </w:rPr>
        <w:t xml:space="preserve"> zajetih podatkov).</w:t>
      </w:r>
    </w:p>
    <w:p w14:paraId="31C0BC6C" w14:textId="77777777" w:rsidR="00091F9C" w:rsidRDefault="006349BF" w:rsidP="006349BF">
      <w:r>
        <w:t xml:space="preserve">Ko </w:t>
      </w:r>
      <w:r w:rsidR="000F2FAD">
        <w:t xml:space="preserve">uporabnik </w:t>
      </w:r>
      <w:r w:rsidR="00B16C64">
        <w:t>pri</w:t>
      </w:r>
      <w:r w:rsidR="00BD21B0">
        <w:t>čne z vnosom</w:t>
      </w:r>
      <w:r>
        <w:t xml:space="preserve"> naziv</w:t>
      </w:r>
      <w:r w:rsidR="00BD21B0">
        <w:t>a</w:t>
      </w:r>
      <w:r>
        <w:t xml:space="preserve"> delovnega mesta, </w:t>
      </w:r>
      <w:r w:rsidR="000F2FAD">
        <w:t xml:space="preserve">mu ponudimo smiselne predloge delovnih mest ter povezavo s pripadajočo SKP kodo poklica. </w:t>
      </w:r>
    </w:p>
    <w:p w14:paraId="4A093B86" w14:textId="77777777" w:rsidR="00091F9C" w:rsidRDefault="00091F9C" w:rsidP="006349BF">
      <w:r>
        <w:rPr>
          <w:noProof/>
          <w:lang w:eastAsia="sl-SI"/>
        </w:rPr>
        <w:lastRenderedPageBreak/>
        <w:drawing>
          <wp:inline distT="0" distB="0" distL="0" distR="0" wp14:anchorId="38694008" wp14:editId="54A94E05">
            <wp:extent cx="4970145" cy="1606312"/>
            <wp:effectExtent l="0" t="0" r="190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76601" cy="1608399"/>
                    </a:xfrm>
                    <a:prstGeom prst="rect">
                      <a:avLst/>
                    </a:prstGeom>
                  </pic:spPr>
                </pic:pic>
              </a:graphicData>
            </a:graphic>
          </wp:inline>
        </w:drawing>
      </w:r>
    </w:p>
    <w:p w14:paraId="5F3D57AC" w14:textId="77777777" w:rsidR="00856DD9" w:rsidRDefault="00856DD9" w:rsidP="00856DD9">
      <w:pPr>
        <w:rPr>
          <w:noProof/>
          <w:lang w:eastAsia="sl-SI"/>
        </w:rPr>
      </w:pPr>
      <w:r>
        <w:rPr>
          <w:noProof/>
          <w:lang w:eastAsia="sl-SI"/>
        </w:rPr>
        <w:t>Search &amp; Match Input completion, ki omogoča prikaz predlogov</w:t>
      </w:r>
    </w:p>
    <w:p w14:paraId="4F595313" w14:textId="77777777" w:rsidR="00856DD9" w:rsidRDefault="00856DD9" w:rsidP="006349BF"/>
    <w:p w14:paraId="30D4E7D4" w14:textId="77777777" w:rsidR="00091F9C" w:rsidRDefault="00091F9C" w:rsidP="006349BF">
      <w:r>
        <w:rPr>
          <w:noProof/>
          <w:lang w:eastAsia="sl-SI"/>
        </w:rPr>
        <w:drawing>
          <wp:inline distT="0" distB="0" distL="0" distR="0" wp14:anchorId="31E6FC87" wp14:editId="75392CB1">
            <wp:extent cx="5760720" cy="160528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1605280"/>
                    </a:xfrm>
                    <a:prstGeom prst="rect">
                      <a:avLst/>
                    </a:prstGeom>
                  </pic:spPr>
                </pic:pic>
              </a:graphicData>
            </a:graphic>
          </wp:inline>
        </w:drawing>
      </w:r>
    </w:p>
    <w:p w14:paraId="72CE8761" w14:textId="77777777" w:rsidR="00856DD9" w:rsidRDefault="00856DD9" w:rsidP="006349BF"/>
    <w:p w14:paraId="782C8C7F" w14:textId="77777777" w:rsidR="00091F9C" w:rsidRDefault="00091F9C" w:rsidP="006349BF">
      <w:r>
        <w:rPr>
          <w:noProof/>
          <w:lang w:eastAsia="sl-SI"/>
        </w:rPr>
        <mc:AlternateContent>
          <mc:Choice Requires="wps">
            <w:drawing>
              <wp:anchor distT="0" distB="0" distL="114300" distR="114300" simplePos="0" relativeHeight="251659264" behindDoc="0" locked="0" layoutInCell="1" allowOverlap="1">
                <wp:simplePos x="0" y="0"/>
                <wp:positionH relativeFrom="column">
                  <wp:posOffset>4672013</wp:posOffset>
                </wp:positionH>
                <wp:positionV relativeFrom="paragraph">
                  <wp:posOffset>501650</wp:posOffset>
                </wp:positionV>
                <wp:extent cx="1019175" cy="523557"/>
                <wp:effectExtent l="19050" t="19050" r="28575" b="10160"/>
                <wp:wrapNone/>
                <wp:docPr id="4" name="Pravokotnik 4"/>
                <wp:cNvGraphicFramePr/>
                <a:graphic xmlns:a="http://schemas.openxmlformats.org/drawingml/2006/main">
                  <a:graphicData uri="http://schemas.microsoft.com/office/word/2010/wordprocessingShape">
                    <wps:wsp>
                      <wps:cNvSpPr/>
                      <wps:spPr>
                        <a:xfrm>
                          <a:off x="0" y="0"/>
                          <a:ext cx="1019175" cy="52355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1416DDD" id="Pravokotnik 4" o:spid="_x0000_s1026" style="position:absolute;margin-left:367.9pt;margin-top:39.5pt;width:80.25pt;height:41.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" filled="f" strokecolor="red" strokeweight="2.25pt"/>
            </w:pict>
          </mc:Fallback>
        </mc:AlternateContent>
      </w:r>
      <w:r>
        <w:rPr>
          <w:noProof/>
          <w:lang w:eastAsia="sl-SI"/>
        </w:rPr>
        <w:drawing>
          <wp:inline distT="0" distB="0" distL="0" distR="0" wp14:anchorId="48E85823" wp14:editId="19F8E1B9">
            <wp:extent cx="5760720" cy="1275715"/>
            <wp:effectExtent l="0" t="0" r="0" b="63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1275715"/>
                    </a:xfrm>
                    <a:prstGeom prst="rect">
                      <a:avLst/>
                    </a:prstGeom>
                  </pic:spPr>
                </pic:pic>
              </a:graphicData>
            </a:graphic>
          </wp:inline>
        </w:drawing>
      </w:r>
    </w:p>
    <w:p w14:paraId="6016D281" w14:textId="77777777" w:rsidR="00D851D1" w:rsidRDefault="00D851D1" w:rsidP="006349BF"/>
    <w:p w14:paraId="66968E21" w14:textId="77777777" w:rsidR="00B16C64" w:rsidRDefault="000930A0" w:rsidP="006349BF">
      <w:r>
        <w:t>Demo n</w:t>
      </w:r>
      <w:r w:rsidR="0046463C" w:rsidRPr="0046463C">
        <w:t xml:space="preserve">a podlagi </w:t>
      </w:r>
      <w:r w:rsidR="0046463C">
        <w:t>SKP poklica</w:t>
      </w:r>
      <w:r>
        <w:t xml:space="preserve"> (primer: 5131,01 Natakar) iz </w:t>
      </w:r>
      <w:proofErr w:type="spellStart"/>
      <w:r w:rsidR="00850410" w:rsidRPr="00AE0F63">
        <w:t>S</w:t>
      </w:r>
      <w:r w:rsidR="00850410">
        <w:t>earch</w:t>
      </w:r>
      <w:proofErr w:type="spellEnd"/>
      <w:r w:rsidR="00850410">
        <w:t xml:space="preserve"> </w:t>
      </w:r>
      <w:r w:rsidR="00850410" w:rsidRPr="00AE0F63">
        <w:t>&amp;</w:t>
      </w:r>
      <w:r w:rsidR="00850410">
        <w:t xml:space="preserve"> </w:t>
      </w:r>
      <w:r w:rsidR="00850410" w:rsidRPr="00AE0F63">
        <w:t>M</w:t>
      </w:r>
      <w:r w:rsidR="00850410">
        <w:t>atch</w:t>
      </w:r>
      <w:r w:rsidR="00850410" w:rsidRPr="00AE0F63">
        <w:t xml:space="preserve"> </w:t>
      </w:r>
      <w:r>
        <w:t>orodja</w:t>
      </w:r>
      <w:r w:rsidR="0046463C">
        <w:t xml:space="preserve"> prikliče povezane</w:t>
      </w:r>
      <w:r w:rsidR="0046463C" w:rsidRPr="0046463C">
        <w:t xml:space="preserve"> </w:t>
      </w:r>
      <w:r w:rsidR="0046463C">
        <w:t>izobrazbe,</w:t>
      </w:r>
      <w:r w:rsidR="0046463C" w:rsidRPr="0046463C">
        <w:t xml:space="preserve"> NPK</w:t>
      </w:r>
      <w:r w:rsidR="0046463C">
        <w:t xml:space="preserve">, vozniška dovoljenja in znanja jezikov </w:t>
      </w:r>
      <w:r w:rsidR="0046463C" w:rsidRPr="0046463C">
        <w:t>ter jih prikaže na zaslonu glede na najvišji dodeljeni odstotek.</w:t>
      </w:r>
      <w:r w:rsidR="0046463C">
        <w:t xml:space="preserve"> Tako</w:t>
      </w:r>
      <w:r w:rsidR="006349BF">
        <w:t xml:space="preserve"> </w:t>
      </w:r>
      <w:r w:rsidR="0046463C">
        <w:t xml:space="preserve">se </w:t>
      </w:r>
      <w:r w:rsidR="006349BF">
        <w:t xml:space="preserve">vnaprej </w:t>
      </w:r>
      <w:r w:rsidR="0046463C">
        <w:t>sa</w:t>
      </w:r>
      <w:r>
        <w:t>modejno lahko zapolnijo podatki</w:t>
      </w:r>
      <w:r w:rsidR="0056470C">
        <w:t>:</w:t>
      </w:r>
      <w:r w:rsidR="0046463C">
        <w:t xml:space="preserve"> raven</w:t>
      </w:r>
      <w:r w:rsidR="00BD21B0">
        <w:t xml:space="preserve"> in področje</w:t>
      </w:r>
      <w:r w:rsidR="006349BF">
        <w:t xml:space="preserve"> izobrazbe, NPK, vozniška dovoljenja in </w:t>
      </w:r>
      <w:r w:rsidR="0046463C">
        <w:t xml:space="preserve">znanje </w:t>
      </w:r>
      <w:r w:rsidR="006349BF">
        <w:t>jezik</w:t>
      </w:r>
      <w:r w:rsidR="0046463C">
        <w:t xml:space="preserve">a </w:t>
      </w:r>
      <w:r>
        <w:t xml:space="preserve">s pomočjo </w:t>
      </w:r>
      <w:r w:rsidR="0046463C">
        <w:t>vnesen</w:t>
      </w:r>
      <w:r>
        <w:t>ega podatka o nazivu</w:t>
      </w:r>
      <w:r w:rsidR="0046463C">
        <w:t xml:space="preserve"> prostega delovnega mesta</w:t>
      </w:r>
      <w:r w:rsidR="006349BF">
        <w:t>.</w:t>
      </w:r>
      <w:r w:rsidR="00B16C64">
        <w:t xml:space="preserve"> </w:t>
      </w:r>
    </w:p>
    <w:p w14:paraId="38D77E13" w14:textId="77777777" w:rsidR="006349BF" w:rsidRDefault="00B16C64" w:rsidP="006349BF">
      <w:r>
        <w:t xml:space="preserve">Pri </w:t>
      </w:r>
      <w:r w:rsidR="000930A0">
        <w:t>predlogih</w:t>
      </w:r>
      <w:r>
        <w:t xml:space="preserve"> znanja jezika</w:t>
      </w:r>
      <w:r w:rsidR="006349BF">
        <w:t xml:space="preserve"> je dodana tudi možnost prilagajanja </w:t>
      </w:r>
      <w:r>
        <w:t xml:space="preserve">podatkov </w:t>
      </w:r>
      <w:r w:rsidR="006349BF">
        <w:t>glede na lokacijo prostega delovnega mesta</w:t>
      </w:r>
      <w:r w:rsidR="000930A0">
        <w:t>. Glede na izbrano regijo se samodejno predlagajo največkrat zahtevana znanja jezika za izbran SKP poklic</w:t>
      </w:r>
      <w:r>
        <w:t xml:space="preserve"> (npr. </w:t>
      </w:r>
      <w:r w:rsidR="0046463C">
        <w:t xml:space="preserve">samodejno je </w:t>
      </w:r>
      <w:r w:rsidR="000930A0">
        <w:t>predlagano</w:t>
      </w:r>
      <w:r>
        <w:t xml:space="preserve"> znanje italijanskega jezika, če je delovno mesto v Kopru)</w:t>
      </w:r>
      <w:r w:rsidR="006349BF">
        <w:t>.</w:t>
      </w:r>
      <w:r>
        <w:t xml:space="preserve"> </w:t>
      </w:r>
    </w:p>
    <w:p w14:paraId="3E0C82EF" w14:textId="77777777" w:rsidR="00607004" w:rsidRDefault="00607004" w:rsidP="00607004">
      <w:r w:rsidRPr="00607004">
        <w:rPr>
          <w:b/>
        </w:rPr>
        <w:t>Iskalnik po kompetencah</w:t>
      </w:r>
    </w:p>
    <w:p w14:paraId="0107D11C" w14:textId="77777777" w:rsidR="00607004" w:rsidRDefault="00607004" w:rsidP="00607004">
      <w:r w:rsidRPr="00607004">
        <w:t xml:space="preserve">Demo uporabniku omogoča iskanje </w:t>
      </w:r>
      <w:r>
        <w:t xml:space="preserve">in izbor dodatnih spretnosti in znanj oz. kompetenc. Ko uporabnik prične z vnosom kompetence, mu ponudimo smiselne predloge kompetenc, ki so povezane z njegovim SKP poklicem. </w:t>
      </w:r>
    </w:p>
    <w:p w14:paraId="23EDE130" w14:textId="77777777" w:rsidR="00607004" w:rsidRDefault="00607004" w:rsidP="006349BF">
      <w:r>
        <w:rPr>
          <w:noProof/>
          <w:lang w:eastAsia="sl-SI"/>
        </w:rPr>
        <w:drawing>
          <wp:inline distT="0" distB="0" distL="0" distR="0" wp14:anchorId="7B185696" wp14:editId="11F6C92C">
            <wp:extent cx="4681537" cy="1617793"/>
            <wp:effectExtent l="0" t="0" r="5080" b="190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16109"/>
                    <a:stretch/>
                  </pic:blipFill>
                  <pic:spPr bwMode="auto">
                    <a:xfrm>
                      <a:off x="0" y="0"/>
                      <a:ext cx="4700731" cy="1624426"/>
                    </a:xfrm>
                    <a:prstGeom prst="rect">
                      <a:avLst/>
                    </a:prstGeom>
                    <a:ln>
                      <a:noFill/>
                    </a:ln>
                    <a:extLst>
                      <a:ext uri="{53640926-AAD7-44D8-BBD7-CCE9431645EC}">
                        <a14:shadowObscured xmlns:a14="http://schemas.microsoft.com/office/drawing/2010/main"/>
                      </a:ext>
                    </a:extLst>
                  </pic:spPr>
                </pic:pic>
              </a:graphicData>
            </a:graphic>
          </wp:inline>
        </w:drawing>
      </w:r>
    </w:p>
    <w:p w14:paraId="77E4A2E3" w14:textId="77777777" w:rsidR="00607004" w:rsidRDefault="00607004" w:rsidP="006349BF">
      <w:r>
        <w:t xml:space="preserve">Če želi prikaz </w:t>
      </w:r>
      <w:r w:rsidR="00BE2D67">
        <w:t>še ostalih</w:t>
      </w:r>
      <w:r>
        <w:t xml:space="preserve"> kompetenc, </w:t>
      </w:r>
      <w:r w:rsidR="00BE2D67">
        <w:t xml:space="preserve">ki niso povezane z njegovim SKP poklicem, </w:t>
      </w:r>
      <w:r>
        <w:t xml:space="preserve">lahko </w:t>
      </w:r>
      <w:proofErr w:type="spellStart"/>
      <w:r>
        <w:t>odznači</w:t>
      </w:r>
      <w:proofErr w:type="spellEnd"/>
      <w:r>
        <w:t xml:space="preserve"> </w:t>
      </w:r>
      <w:r w:rsidR="00BE2D67">
        <w:t>povezavo z SKP poklicem in se mu prikažejo smiselni predlogi vseh kompetenc.</w:t>
      </w:r>
      <w:r>
        <w:t xml:space="preserve"> </w:t>
      </w:r>
    </w:p>
    <w:p w14:paraId="1949C981" w14:textId="77777777" w:rsidR="00607004" w:rsidRPr="00607004" w:rsidRDefault="00BE2D67" w:rsidP="006349BF">
      <w:r>
        <w:rPr>
          <w:noProof/>
          <w:lang w:eastAsia="sl-SI"/>
        </w:rPr>
        <w:drawing>
          <wp:inline distT="0" distB="0" distL="0" distR="0" wp14:anchorId="3F286CDB" wp14:editId="6A9EC8DE">
            <wp:extent cx="4345651" cy="1895475"/>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82272" cy="1911448"/>
                    </a:xfrm>
                    <a:prstGeom prst="rect">
                      <a:avLst/>
                    </a:prstGeom>
                  </pic:spPr>
                </pic:pic>
              </a:graphicData>
            </a:graphic>
          </wp:inline>
        </w:drawing>
      </w:r>
    </w:p>
    <w:p w14:paraId="3EC40C71" w14:textId="77777777" w:rsidR="00607004" w:rsidRPr="00607004" w:rsidRDefault="00607004" w:rsidP="006349BF">
      <w:pPr>
        <w:rPr>
          <w:b/>
        </w:rPr>
      </w:pPr>
      <w:r w:rsidRPr="00607004">
        <w:rPr>
          <w:b/>
        </w:rPr>
        <w:t>Prikaz ujemanj</w:t>
      </w:r>
    </w:p>
    <w:p w14:paraId="021E15D5" w14:textId="77777777" w:rsidR="00B01833" w:rsidRDefault="00B16C64" w:rsidP="006349BF">
      <w:r>
        <w:t>Poleg samodejno izpolnjenih podatkov prostega delovnega mesta se p</w:t>
      </w:r>
      <w:r w:rsidR="006349BF">
        <w:t xml:space="preserve">rikaže </w:t>
      </w:r>
      <w:r>
        <w:t xml:space="preserve">tudi </w:t>
      </w:r>
      <w:r w:rsidR="006349BF">
        <w:t>rezultat ujemanja,</w:t>
      </w:r>
      <w:r>
        <w:t xml:space="preserve"> in sicer </w:t>
      </w:r>
      <w:r w:rsidR="0046463C">
        <w:t xml:space="preserve">trenutno </w:t>
      </w:r>
      <w:r>
        <w:t xml:space="preserve">število </w:t>
      </w:r>
      <w:r w:rsidR="006349BF">
        <w:t>konkurenčn</w:t>
      </w:r>
      <w:r>
        <w:t>ih prostih</w:t>
      </w:r>
      <w:r w:rsidR="006349BF">
        <w:t xml:space="preserve"> </w:t>
      </w:r>
      <w:r>
        <w:t>delovnih mest</w:t>
      </w:r>
      <w:r w:rsidR="006349BF">
        <w:t xml:space="preserve"> in </w:t>
      </w:r>
      <w:r>
        <w:t xml:space="preserve">število potencialnih kandidatov, ki se ujemajo s prostim delovnim mestom oz. </w:t>
      </w:r>
      <w:r w:rsidR="0046463C">
        <w:t xml:space="preserve">njegovimi </w:t>
      </w:r>
      <w:r>
        <w:t>zahtevami</w:t>
      </w:r>
      <w:r w:rsidR="006349BF">
        <w:t>.</w:t>
      </w:r>
      <w:r w:rsidR="007116E1">
        <w:t xml:space="preserve"> Ujemanje se izračuna na podlagi lokacije prostega delovnega mesta.</w:t>
      </w:r>
    </w:p>
    <w:p w14:paraId="57384A7E" w14:textId="77777777" w:rsidR="00162C86" w:rsidRDefault="00D851D1" w:rsidP="00162C86">
      <w:r>
        <w:t>Pri prikazu števila potencialnih kandidatov, ki se ujemajo s prostim delovnim mestom,</w:t>
      </w:r>
      <w:r w:rsidR="00162C86" w:rsidRPr="00162C86">
        <w:t xml:space="preserve"> je </w:t>
      </w:r>
      <w:r w:rsidR="00AB759C">
        <w:t>na voljo</w:t>
      </w:r>
      <w:r w:rsidR="00162C86" w:rsidRPr="00162C86">
        <w:t xml:space="preserve"> še</w:t>
      </w:r>
      <w:r w:rsidR="00162C86">
        <w:rPr>
          <w:b/>
        </w:rPr>
        <w:t xml:space="preserve"> </w:t>
      </w:r>
      <w:r w:rsidR="00162C86">
        <w:t>dodaten filter po stopnji zaposljivosti</w:t>
      </w:r>
      <w:r>
        <w:t xml:space="preserve"> (oddaljenost od trga dela)</w:t>
      </w:r>
      <w:r w:rsidR="00AB759C">
        <w:t>. Filter</w:t>
      </w:r>
      <w:r w:rsidR="00162C86">
        <w:t xml:space="preserve"> omogoča, da se </w:t>
      </w:r>
      <w:r w:rsidR="00AB759C">
        <w:t>prikaže ujemanje kandidatov</w:t>
      </w:r>
      <w:r>
        <w:t xml:space="preserve"> </w:t>
      </w:r>
      <w:r w:rsidR="00162C86">
        <w:t xml:space="preserve">glede na </w:t>
      </w:r>
      <w:r w:rsidR="00AB759C">
        <w:t xml:space="preserve">njihovo </w:t>
      </w:r>
      <w:r w:rsidR="00162C86">
        <w:t>stopnjo zaposljivosti</w:t>
      </w:r>
      <w:r>
        <w:t xml:space="preserve"> (1 - neposredno zaposljivi, 2- zaposljivi z dodatno podporo, 6, vsi)</w:t>
      </w:r>
      <w:r w:rsidR="00162C86">
        <w:t xml:space="preserve">. </w:t>
      </w:r>
    </w:p>
    <w:p w14:paraId="258EB3DF" w14:textId="77777777" w:rsidR="00162C86" w:rsidRDefault="00162C86" w:rsidP="00162C86">
      <w:r>
        <w:rPr>
          <w:noProof/>
          <w:lang w:eastAsia="sl-SI"/>
        </w:rPr>
        <w:drawing>
          <wp:inline distT="0" distB="0" distL="0" distR="0" wp14:anchorId="0820E381" wp14:editId="0CF8EE41">
            <wp:extent cx="5605145" cy="1487256"/>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0678" t="23800" r="15971" b="44742"/>
                    <a:stretch/>
                  </pic:blipFill>
                  <pic:spPr bwMode="auto">
                    <a:xfrm>
                      <a:off x="0" y="0"/>
                      <a:ext cx="5645194" cy="1497883"/>
                    </a:xfrm>
                    <a:prstGeom prst="rect">
                      <a:avLst/>
                    </a:prstGeom>
                    <a:ln>
                      <a:noFill/>
                    </a:ln>
                    <a:extLst>
                      <a:ext uri="{53640926-AAD7-44D8-BBD7-CCE9431645EC}">
                        <a14:shadowObscured xmlns:a14="http://schemas.microsoft.com/office/drawing/2010/main"/>
                      </a:ext>
                    </a:extLst>
                  </pic:spPr>
                </pic:pic>
              </a:graphicData>
            </a:graphic>
          </wp:inline>
        </w:drawing>
      </w:r>
    </w:p>
    <w:p w14:paraId="6E97324C" w14:textId="77777777" w:rsidR="00D851D1" w:rsidRDefault="00D851D1" w:rsidP="0046463C"/>
    <w:p w14:paraId="397187F8" w14:textId="77777777" w:rsidR="0046463C" w:rsidRPr="00607004" w:rsidRDefault="00607004" w:rsidP="0046463C">
      <w:pPr>
        <w:rPr>
          <w:b/>
        </w:rPr>
      </w:pPr>
      <w:r>
        <w:rPr>
          <w:b/>
        </w:rPr>
        <w:t>P</w:t>
      </w:r>
      <w:r w:rsidR="0046463C" w:rsidRPr="00607004">
        <w:rPr>
          <w:b/>
        </w:rPr>
        <w:t xml:space="preserve">reverjanje </w:t>
      </w:r>
      <w:r>
        <w:rPr>
          <w:b/>
        </w:rPr>
        <w:t>kakovosti podatkov</w:t>
      </w:r>
    </w:p>
    <w:p w14:paraId="537A0065" w14:textId="77777777" w:rsidR="0046463C" w:rsidRDefault="00162C86" w:rsidP="0046463C">
      <w:r>
        <w:t xml:space="preserve">Na podlagi vrnjenih podatkov za določen SKP poklic lahko preverimo kakovost prostega delovnega mesta s preverjanjem ali se </w:t>
      </w:r>
      <w:r w:rsidR="00607004">
        <w:t xml:space="preserve">vneseni podatki skladajo z </w:t>
      </w:r>
      <w:r>
        <w:t>vsaj 33% delodajalcev (oz. njihovih prostih delovnih mest)</w:t>
      </w:r>
      <w:r w:rsidR="00607004">
        <w:t>.</w:t>
      </w:r>
      <w:r>
        <w:t xml:space="preserve"> Npr. če 33% delodajalcev za določen SKP poklic zahteva vozniško dovoljenje, a ga ob vnosu delodajalec ni izbral, se prikaže sporočilo z opozorilom, da vozniško dovoljenje še ni izbrano. </w:t>
      </w:r>
      <w:r w:rsidR="0046463C">
        <w:t xml:space="preserve">S klikom na gumb </w:t>
      </w:r>
      <w:r w:rsidR="00607004">
        <w:t>Objava</w:t>
      </w:r>
      <w:r>
        <w:t xml:space="preserve"> prostega delovnega mesta </w:t>
      </w:r>
      <w:r w:rsidR="00607004">
        <w:t xml:space="preserve">delodajalcu </w:t>
      </w:r>
      <w:r w:rsidR="0046463C">
        <w:t>omogoči</w:t>
      </w:r>
      <w:r>
        <w:t>mo še preverjanje kakovosti podatkov</w:t>
      </w:r>
      <w:r w:rsidR="0046463C">
        <w:t>.</w:t>
      </w:r>
      <w:r w:rsidR="000930A0">
        <w:t xml:space="preserve"> </w:t>
      </w:r>
      <w:r>
        <w:t>Na primer,</w:t>
      </w:r>
      <w:r w:rsidR="000930A0">
        <w:t xml:space="preserve"> 89 % objavljenih </w:t>
      </w:r>
      <w:r>
        <w:t xml:space="preserve">prostih </w:t>
      </w:r>
      <w:r w:rsidR="000930A0">
        <w:t>delovnih mest za ta poklic navadno zahteva tudi vozniški izpit B.</w:t>
      </w:r>
    </w:p>
    <w:p w14:paraId="0A6E1197" w14:textId="77777777" w:rsidR="00D35151" w:rsidRDefault="00D35151" w:rsidP="0046463C"/>
    <w:p w14:paraId="3BA57ABD" w14:textId="77777777" w:rsidR="00607004" w:rsidRDefault="00607004" w:rsidP="0046463C"/>
    <w:p w14:paraId="566276EE" w14:textId="77777777" w:rsidR="00D35151" w:rsidRDefault="00D35151" w:rsidP="0046463C"/>
    <w:sectPr w:rsidR="00D3515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197C3F"/>
    <w:multiLevelType w:val="hybridMultilevel"/>
    <w:tmpl w:val="25CECAF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49BF"/>
    <w:rsid w:val="00023CB7"/>
    <w:rsid w:val="00091F9C"/>
    <w:rsid w:val="000930A0"/>
    <w:rsid w:val="000F2FAD"/>
    <w:rsid w:val="00162C86"/>
    <w:rsid w:val="00300927"/>
    <w:rsid w:val="00381B57"/>
    <w:rsid w:val="0042316E"/>
    <w:rsid w:val="0046463C"/>
    <w:rsid w:val="004C253E"/>
    <w:rsid w:val="0056470C"/>
    <w:rsid w:val="00607004"/>
    <w:rsid w:val="006349BF"/>
    <w:rsid w:val="007116E1"/>
    <w:rsid w:val="00794046"/>
    <w:rsid w:val="007C06D2"/>
    <w:rsid w:val="00835108"/>
    <w:rsid w:val="00850410"/>
    <w:rsid w:val="00856DD9"/>
    <w:rsid w:val="00AB759C"/>
    <w:rsid w:val="00AE0F63"/>
    <w:rsid w:val="00B01833"/>
    <w:rsid w:val="00B16C64"/>
    <w:rsid w:val="00B56437"/>
    <w:rsid w:val="00BD21B0"/>
    <w:rsid w:val="00BE2D67"/>
    <w:rsid w:val="00C934F0"/>
    <w:rsid w:val="00D35151"/>
    <w:rsid w:val="00D63FA6"/>
    <w:rsid w:val="00D851D1"/>
    <w:rsid w:val="00F77BD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B8FC2A"/>
  <w15:chartTrackingRefBased/>
  <w15:docId w15:val="{C05C2F83-813C-41C8-95D3-95D36090D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2">
    <w:name w:val="heading 2"/>
    <w:basedOn w:val="Navaden"/>
    <w:next w:val="Navaden"/>
    <w:link w:val="Naslov2Znak"/>
    <w:uiPriority w:val="9"/>
    <w:unhideWhenUsed/>
    <w:qFormat/>
    <w:rsid w:val="007C06D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007C06D2"/>
    <w:rPr>
      <w:rFonts w:asciiTheme="majorHAnsi" w:eastAsiaTheme="majorEastAsia" w:hAnsiTheme="majorHAnsi" w:cstheme="majorBidi"/>
      <w:color w:val="2E74B5" w:themeColor="accent1" w:themeShade="BF"/>
      <w:sz w:val="26"/>
      <w:szCs w:val="26"/>
    </w:rPr>
  </w:style>
  <w:style w:type="paragraph" w:styleId="Odstavekseznama">
    <w:name w:val="List Paragraph"/>
    <w:basedOn w:val="Navaden"/>
    <w:uiPriority w:val="34"/>
    <w:qFormat/>
    <w:rsid w:val="007C06D2"/>
    <w:pPr>
      <w:ind w:left="720"/>
      <w:contextualSpacing/>
    </w:pPr>
  </w:style>
  <w:style w:type="paragraph" w:styleId="Brezrazmikov">
    <w:name w:val="No Spacing"/>
    <w:uiPriority w:val="1"/>
    <w:qFormat/>
    <w:rsid w:val="007C06D2"/>
    <w:pPr>
      <w:spacing w:after="0" w:line="240" w:lineRule="auto"/>
    </w:pPr>
  </w:style>
  <w:style w:type="character" w:customStyle="1" w:styleId="normaltextrun">
    <w:name w:val="normaltextrun"/>
    <w:basedOn w:val="Privzetapisavaodstavka"/>
    <w:rsid w:val="00300927"/>
  </w:style>
  <w:style w:type="character" w:customStyle="1" w:styleId="eop">
    <w:name w:val="eop"/>
    <w:basedOn w:val="Privzetapisavaodstavka"/>
    <w:rsid w:val="00300927"/>
  </w:style>
  <w:style w:type="paragraph" w:styleId="Pripombabesedilo">
    <w:name w:val="annotation text"/>
    <w:basedOn w:val="Navaden"/>
    <w:link w:val="PripombabesediloZnak"/>
    <w:uiPriority w:val="99"/>
    <w:unhideWhenUsed/>
    <w:rsid w:val="00AE0F63"/>
    <w:pPr>
      <w:spacing w:after="0" w:line="280" w:lineRule="exact"/>
    </w:pPr>
    <w:rPr>
      <w:rFonts w:ascii="Arial" w:eastAsia="Times New Roman" w:hAnsi="Arial" w:cs="Times New Roman"/>
      <w:sz w:val="20"/>
      <w:szCs w:val="20"/>
      <w:lang w:eastAsia="sl-SI"/>
    </w:rPr>
  </w:style>
  <w:style w:type="character" w:customStyle="1" w:styleId="PripombabesediloZnak">
    <w:name w:val="Pripomba – besedilo Znak"/>
    <w:basedOn w:val="Privzetapisavaodstavka"/>
    <w:link w:val="Pripombabesedilo"/>
    <w:uiPriority w:val="99"/>
    <w:rsid w:val="00AE0F63"/>
    <w:rPr>
      <w:rFonts w:ascii="Arial" w:eastAsia="Times New Roman" w:hAnsi="Arial" w:cs="Times New Roman"/>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9445485F76D644DB32FB1C24AB901B5" ma:contentTypeVersion="10" ma:contentTypeDescription="Create a new document." ma:contentTypeScope="" ma:versionID="935f90685d9515453c299441e2166119">
  <xsd:schema xmlns:xsd="http://www.w3.org/2001/XMLSchema" xmlns:xs="http://www.w3.org/2001/XMLSchema" xmlns:p="http://schemas.microsoft.com/office/2006/metadata/properties" xmlns:ns2="e22ba252-0db2-4a29-98c4-6c9141945233" targetNamespace="http://schemas.microsoft.com/office/2006/metadata/properties" ma:root="true" ma:fieldsID="a7d48ccf9c9fb6cec9c389009d75f3e1" ns2:_="">
    <xsd:import namespace="e22ba252-0db2-4a29-98c4-6c914194523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2ba252-0db2-4a29-98c4-6c91419452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195B7E-D860-486C-8A3C-D86D807F43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2ba252-0db2-4a29-98c4-6c91419452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D1EE9A8-083C-4040-9E93-2AA553437DEA}">
  <ds:schemaRefs>
    <ds:schemaRef ds:uri="http://purl.org/dc/terms/"/>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e22ba252-0db2-4a29-98c4-6c9141945233"/>
    <ds:schemaRef ds:uri="http://www.w3.org/XML/1998/namespace"/>
  </ds:schemaRefs>
</ds:datastoreItem>
</file>

<file path=customXml/itemProps3.xml><?xml version="1.0" encoding="utf-8"?>
<ds:datastoreItem xmlns:ds="http://schemas.openxmlformats.org/officeDocument/2006/customXml" ds:itemID="{76DFCA9A-3774-4B24-9577-93325D1179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722</Words>
  <Characters>4122</Characters>
  <Application>Microsoft Office Word</Application>
  <DocSecurity>0</DocSecurity>
  <Lines>34</Lines>
  <Paragraphs>9</Paragraphs>
  <ScaleCrop>false</ScaleCrop>
  <HeadingPairs>
    <vt:vector size="2" baseType="variant">
      <vt:variant>
        <vt:lpstr>Naslov</vt:lpstr>
      </vt:variant>
      <vt:variant>
        <vt:i4>1</vt:i4>
      </vt:variant>
    </vt:vector>
  </HeadingPairs>
  <TitlesOfParts>
    <vt:vector size="1" baseType="lpstr">
      <vt:lpstr/>
    </vt:vector>
  </TitlesOfParts>
  <Company>Zavod RS za zaposlovanje</Company>
  <LinksUpToDate>false</LinksUpToDate>
  <CharactersWithSpaces>4835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Breda Taurer</dc:creator>
  <cp:keywords/>
  <dc:description/>
  <cp:lastModifiedBy>Lučka Žižek</cp:lastModifiedBy>
  <cp:revision>2</cp:revision>
  <dcterms:created xsi:type="dcterms:W3CDTF">2021-10-14T08:32:00Z</dcterms:created>
  <dcterms:modified xsi:type="dcterms:W3CDTF">2021-10-14T08:32:00Z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0x01010089445485F76D644DB32FB1C24AB901B5</vt:lpwstr>
  </property>
</Properties>
</file>